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639" w:rsidRPr="000D17D2" w:rsidRDefault="00325639" w:rsidP="000D17D2">
      <w:pPr>
        <w:pStyle w:val="a3"/>
        <w:shd w:val="clear" w:color="auto" w:fill="FFFFFF"/>
        <w:spacing w:before="0" w:beforeAutospacing="0" w:after="0" w:afterAutospacing="0" w:line="376" w:lineRule="atLeast"/>
        <w:jc w:val="both"/>
        <w:rPr>
          <w:color w:val="333333"/>
          <w:sz w:val="28"/>
          <w:szCs w:val="28"/>
        </w:rPr>
      </w:pPr>
      <w:r w:rsidRPr="000D17D2">
        <w:rPr>
          <w:rStyle w:val="a4"/>
          <w:color w:val="333333"/>
          <w:sz w:val="28"/>
          <w:szCs w:val="28"/>
        </w:rPr>
        <w:t>Тема: «Соблюдение прав граждан на безопасные условия труда»</w:t>
      </w:r>
    </w:p>
    <w:p w:rsidR="000B4D7F" w:rsidRDefault="000B4D7F" w:rsidP="000B4D7F">
      <w:pPr>
        <w:spacing w:after="5" w:line="239" w:lineRule="auto"/>
        <w:ind w:left="14" w:right="19" w:firstLine="70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90A5B" w:rsidRPr="000D17D2">
        <w:rPr>
          <w:sz w:val="28"/>
          <w:szCs w:val="28"/>
        </w:rPr>
        <w:t>С целью надлежащей организации надзора в сфере охраны труда, обращаю ваше внимание, что с 1 марта 2022 года вступ</w:t>
      </w:r>
      <w:r>
        <w:rPr>
          <w:sz w:val="28"/>
          <w:szCs w:val="28"/>
        </w:rPr>
        <w:t>или</w:t>
      </w:r>
      <w:r w:rsidR="00790A5B" w:rsidRPr="000D17D2">
        <w:rPr>
          <w:sz w:val="28"/>
          <w:szCs w:val="28"/>
        </w:rPr>
        <w:t xml:space="preserve"> в силу ряд изменений, внесенных в Трудовой кодекс РФ. Так, внесены изменения в порядок расследования несчастных случаев на производстве, введено понятие микроповреждений (микротравм), учет и расследование которых должен вести работодатель, введен запрет на работу в опасных условиях труда. Помимо этого, в ТК РФ закреплены новые обязанности и права работников и работодателей. </w:t>
      </w:r>
    </w:p>
    <w:p w:rsidR="000B4D7F" w:rsidRDefault="00790A5B" w:rsidP="000B4D7F">
      <w:pPr>
        <w:spacing w:after="5" w:line="239" w:lineRule="auto"/>
        <w:ind w:left="14" w:right="19" w:firstLine="705"/>
        <w:jc w:val="both"/>
        <w:rPr>
          <w:sz w:val="28"/>
          <w:szCs w:val="28"/>
        </w:rPr>
      </w:pPr>
      <w:r w:rsidRPr="000D17D2">
        <w:rPr>
          <w:sz w:val="28"/>
          <w:szCs w:val="28"/>
        </w:rPr>
        <w:t xml:space="preserve">Работодатели в соответствии с новой редакцией ТК РФ теперь обязаны, в частности: - приостановить работы на рабочих местах, если условия труда на них по результатам специальной оценки условий труда отнесены к опасному классу (на некоторые работы это не распространяется) (ст. 214.1 ТК РФ); </w:t>
      </w:r>
      <w:proofErr w:type="gramStart"/>
      <w:r w:rsidRPr="000D17D2">
        <w:rPr>
          <w:sz w:val="28"/>
          <w:szCs w:val="28"/>
        </w:rPr>
        <w:t>-о</w:t>
      </w:r>
      <w:proofErr w:type="gramEnd"/>
      <w:r w:rsidRPr="000D17D2">
        <w:rPr>
          <w:sz w:val="28"/>
          <w:szCs w:val="28"/>
        </w:rPr>
        <w:t>беспечить систематическое выявление опасностей и профессиональных рисков, их регулярный анализ и оценку (ч. 3 ст. 214 ТК РФ); -</w:t>
      </w:r>
      <w:proofErr w:type="gramStart"/>
      <w:r w:rsidRPr="000D17D2">
        <w:rPr>
          <w:sz w:val="28"/>
          <w:szCs w:val="28"/>
        </w:rPr>
        <w:t>незамедлительно проинформировать работника об отнесении условий труда на его рабочем месте по результатам СОУТ к опасному классу (ст.</w:t>
      </w:r>
      <w:proofErr w:type="gramEnd"/>
      <w:r w:rsidRPr="000D17D2">
        <w:rPr>
          <w:sz w:val="28"/>
          <w:szCs w:val="28"/>
        </w:rPr>
        <w:t xml:space="preserve"> 216.2 ТК РФ); </w:t>
      </w:r>
      <w:proofErr w:type="gramStart"/>
      <w:r w:rsidRPr="000D17D2">
        <w:rPr>
          <w:sz w:val="28"/>
          <w:szCs w:val="28"/>
        </w:rPr>
        <w:t>-о</w:t>
      </w:r>
      <w:proofErr w:type="gramEnd"/>
      <w:r w:rsidRPr="000D17D2">
        <w:rPr>
          <w:sz w:val="28"/>
          <w:szCs w:val="28"/>
        </w:rPr>
        <w:t xml:space="preserve">беспечить информирование работников об использовании приборов, устройств, обеспечивающих дистанционную видео-, аудио- или иную фиксацию процессов производства работ, в целях контроля за безопасностью производства работ (ст. 214 ТК РФ). </w:t>
      </w:r>
    </w:p>
    <w:p w:rsidR="000B4D7F" w:rsidRDefault="00790A5B" w:rsidP="000B4D7F">
      <w:pPr>
        <w:spacing w:after="5" w:line="239" w:lineRule="auto"/>
        <w:ind w:left="14" w:right="19" w:firstLine="705"/>
        <w:jc w:val="both"/>
        <w:rPr>
          <w:sz w:val="28"/>
          <w:szCs w:val="28"/>
        </w:rPr>
      </w:pPr>
      <w:r w:rsidRPr="000D17D2">
        <w:rPr>
          <w:sz w:val="28"/>
          <w:szCs w:val="28"/>
        </w:rPr>
        <w:t xml:space="preserve">Также, для работодателей в новой редакции ТК РФ закреплено право: </w:t>
      </w:r>
      <w:proofErr w:type="gramStart"/>
      <w:r w:rsidRPr="000D17D2">
        <w:rPr>
          <w:sz w:val="28"/>
          <w:szCs w:val="28"/>
        </w:rPr>
        <w:t>-н</w:t>
      </w:r>
      <w:proofErr w:type="gramEnd"/>
      <w:r w:rsidRPr="000D17D2">
        <w:rPr>
          <w:sz w:val="28"/>
          <w:szCs w:val="28"/>
        </w:rPr>
        <w:t xml:space="preserve">а проведение самостоятельной оценки соблюдения требований трудового законодательства и иных НПА, содержащих нормы трудового права (самообследование) (ст. 22 ТК РФ); -на использование в целях контроля за безопасностью производства работ приборов, устройств, обеспечивающих дистанционную видео-, аудио- или иную фиксацию процессов производства работ, и обеспечение хранения полученной информации (ст. 214.2 ТК РФ); 2 -на ведение электронного документооборота в области охраны труда (ст. 214.2 ТК РФ). </w:t>
      </w:r>
    </w:p>
    <w:p w:rsidR="000B4D7F" w:rsidRDefault="00790A5B" w:rsidP="000B4D7F">
      <w:pPr>
        <w:spacing w:after="5" w:line="239" w:lineRule="auto"/>
        <w:ind w:left="14" w:right="19" w:firstLine="705"/>
        <w:jc w:val="both"/>
        <w:rPr>
          <w:sz w:val="28"/>
          <w:szCs w:val="28"/>
        </w:rPr>
      </w:pPr>
      <w:r w:rsidRPr="000D17D2">
        <w:rPr>
          <w:sz w:val="28"/>
          <w:szCs w:val="28"/>
        </w:rPr>
        <w:t>Работники в соответствии с новой редакцией ТК РФ обязаны, в частности:</w:t>
      </w:r>
    </w:p>
    <w:p w:rsidR="000B4D7F" w:rsidRDefault="00790A5B" w:rsidP="000B4D7F">
      <w:pPr>
        <w:spacing w:after="5" w:line="239" w:lineRule="auto"/>
        <w:ind w:left="14" w:right="19" w:firstLine="705"/>
        <w:jc w:val="both"/>
        <w:rPr>
          <w:sz w:val="28"/>
          <w:szCs w:val="28"/>
        </w:rPr>
      </w:pPr>
      <w:r w:rsidRPr="000D17D2">
        <w:rPr>
          <w:sz w:val="28"/>
          <w:szCs w:val="28"/>
        </w:rPr>
        <w:t xml:space="preserve"> -незамедлительно известить своего непосредственного руководителя о выявленных неисправностях используемых оборудования и инструментов, нарушениях применяемой технологии, несоответствии используемых сырья и материалов, а также приостановить работу до их устранения (ст. 215 ТК РФ); </w:t>
      </w:r>
      <w:proofErr w:type="gramStart"/>
      <w:r w:rsidRPr="000D17D2">
        <w:rPr>
          <w:sz w:val="28"/>
          <w:szCs w:val="28"/>
        </w:rPr>
        <w:t>-н</w:t>
      </w:r>
      <w:proofErr w:type="gramEnd"/>
      <w:r w:rsidRPr="000D17D2">
        <w:rPr>
          <w:sz w:val="28"/>
          <w:szCs w:val="28"/>
        </w:rPr>
        <w:t xml:space="preserve">емедленно извещать своего непосредственного или вышестоящего руководителя о нарушении работниками и другими лицами, участвующими в производственной деятельности работодателя, указанными в ч. 2 ст. 227 ТК РФ, требований охраны труда (ст. 215 ТК РФ). </w:t>
      </w:r>
    </w:p>
    <w:p w:rsidR="000B4D7F" w:rsidRDefault="00790A5B" w:rsidP="000B4D7F">
      <w:pPr>
        <w:spacing w:after="5" w:line="239" w:lineRule="auto"/>
        <w:ind w:left="14" w:right="19" w:firstLine="705"/>
        <w:jc w:val="both"/>
        <w:rPr>
          <w:sz w:val="28"/>
          <w:szCs w:val="28"/>
        </w:rPr>
      </w:pPr>
      <w:r w:rsidRPr="000D17D2">
        <w:rPr>
          <w:sz w:val="28"/>
          <w:szCs w:val="28"/>
        </w:rPr>
        <w:t xml:space="preserve">Для работников в новой редакции ТК РФ закреплено право, в частности: </w:t>
      </w:r>
      <w:proofErr w:type="gramStart"/>
      <w:r w:rsidRPr="000D17D2">
        <w:rPr>
          <w:sz w:val="28"/>
          <w:szCs w:val="28"/>
        </w:rPr>
        <w:t>-н</w:t>
      </w:r>
      <w:proofErr w:type="gramEnd"/>
      <w:r w:rsidRPr="000D17D2">
        <w:rPr>
          <w:sz w:val="28"/>
          <w:szCs w:val="28"/>
        </w:rPr>
        <w:t xml:space="preserve">а профессиональное обучение за счет средств работодателя в случае ликвидации рабочего места вследствие нарушения работодателем требований охраны труда (ст. 216 ТК РФ); -на личное участие или участие через своих представителей в рассмотрении причин и обстоятельств </w:t>
      </w:r>
      <w:r w:rsidRPr="000D17D2">
        <w:rPr>
          <w:sz w:val="28"/>
          <w:szCs w:val="28"/>
        </w:rPr>
        <w:lastRenderedPageBreak/>
        <w:t xml:space="preserve">событий, приведших к возникновению микроповреждений (микротравм) (ст. 216 ТК РФ). </w:t>
      </w:r>
    </w:p>
    <w:p w:rsidR="000B4D7F" w:rsidRDefault="00790A5B" w:rsidP="000B4D7F">
      <w:pPr>
        <w:spacing w:after="5" w:line="239" w:lineRule="auto"/>
        <w:ind w:left="14" w:right="19" w:firstLine="705"/>
        <w:jc w:val="both"/>
        <w:rPr>
          <w:sz w:val="28"/>
          <w:szCs w:val="28"/>
        </w:rPr>
      </w:pPr>
      <w:r w:rsidRPr="000D17D2">
        <w:rPr>
          <w:sz w:val="28"/>
          <w:szCs w:val="28"/>
        </w:rPr>
        <w:t>С 1 марта 2022 г. также применяются новые нормативные правовые акты, принятые Правительством Российской Федерации и Министерством труда Российской Федерации в соответствии с указанными изменениями Трудового кодекса РФ, а также на основании иных нормативных правовых актов: Перечень работ, на которые не распространяется запрет, установленный ст. 214.1 ТК РФ; Примерное положение о системе управления охраной труда (ч. 3 ст. 217 ТК РФ</w:t>
      </w:r>
      <w:proofErr w:type="gramStart"/>
      <w:r w:rsidRPr="000D17D2">
        <w:rPr>
          <w:sz w:val="28"/>
          <w:szCs w:val="28"/>
        </w:rPr>
        <w:t xml:space="preserve">).; </w:t>
      </w:r>
      <w:proofErr w:type="gramEnd"/>
      <w:r w:rsidRPr="000D17D2">
        <w:rPr>
          <w:sz w:val="28"/>
          <w:szCs w:val="28"/>
        </w:rPr>
        <w:t>Порядок проведения государственной экспертизы условий труда (ч. 1 ст. 213 ТК РФ); Общие требования к организации безопасного рабочего места (ч. 7 ст. 209 ТК РФ); Основные требования к порядку разработки и содержанию правил и инструкций по охране труда, разрабатываемых работодателем (ст. 211.2 ТК РФ); Примерный перечень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уровней; Примерный перечень мероприятий по предотвращению случаев повреждения здоровья работников (при производстве работ (оказании услуг) на территории, находящейся под контролем другого работодателя (иного лица) (</w:t>
      </w:r>
      <w:proofErr w:type="gramStart"/>
      <w:r w:rsidRPr="000D17D2">
        <w:rPr>
          <w:sz w:val="28"/>
          <w:szCs w:val="28"/>
        </w:rPr>
        <w:t>ч</w:t>
      </w:r>
      <w:proofErr w:type="gramEnd"/>
      <w:r w:rsidRPr="000D17D2">
        <w:rPr>
          <w:sz w:val="28"/>
          <w:szCs w:val="28"/>
        </w:rPr>
        <w:t xml:space="preserve">. 4 ст. 214 ТК РФ); Примерное положение о комитете (комиссии) по охране труда; Форма и Порядок </w:t>
      </w:r>
      <w:proofErr w:type="gramStart"/>
      <w:r w:rsidRPr="000D17D2">
        <w:rPr>
          <w:sz w:val="28"/>
          <w:szCs w:val="28"/>
        </w:rPr>
        <w:t>подачи декларации соответствия условий труда</w:t>
      </w:r>
      <w:proofErr w:type="gramEnd"/>
      <w:r w:rsidRPr="000D17D2">
        <w:rPr>
          <w:sz w:val="28"/>
          <w:szCs w:val="28"/>
        </w:rPr>
        <w:t xml:space="preserve"> государственным нормативным требованиям охраны труда, Порядок формирования и ведения реестра деклараций соответствия условий труда государственным нормативным требованиям охраны труда. </w:t>
      </w:r>
    </w:p>
    <w:p w:rsidR="000B4D7F" w:rsidRDefault="00790A5B" w:rsidP="000B4D7F">
      <w:pPr>
        <w:spacing w:after="5" w:line="239" w:lineRule="auto"/>
        <w:ind w:left="14" w:right="19" w:firstLine="705"/>
        <w:jc w:val="both"/>
        <w:rPr>
          <w:sz w:val="28"/>
          <w:szCs w:val="28"/>
        </w:rPr>
      </w:pPr>
      <w:r w:rsidRPr="000D17D2">
        <w:rPr>
          <w:sz w:val="28"/>
          <w:szCs w:val="28"/>
        </w:rPr>
        <w:t xml:space="preserve">Кроме того, с 1 марта 2022 г. применяется ряд новых рекомендаций, утвержденных Министерством труда Российской Федерации: </w:t>
      </w:r>
      <w:proofErr w:type="gramStart"/>
      <w:r w:rsidRPr="000D17D2">
        <w:rPr>
          <w:sz w:val="28"/>
          <w:szCs w:val="28"/>
        </w:rPr>
        <w:t>-Р</w:t>
      </w:r>
      <w:proofErr w:type="gramEnd"/>
      <w:r w:rsidRPr="000D17D2">
        <w:rPr>
          <w:sz w:val="28"/>
          <w:szCs w:val="28"/>
        </w:rPr>
        <w:t>екомендации по классификации, обнаружению, распознаванию и описанию опасностей. Указанные действия осуществляются, в частности, в ходе контроля работодателя за состоянием условий и охраны труда, соблюдением требований охраны труда (</w:t>
      </w:r>
      <w:proofErr w:type="gramStart"/>
      <w:r w:rsidRPr="000D17D2">
        <w:rPr>
          <w:sz w:val="28"/>
          <w:szCs w:val="28"/>
        </w:rPr>
        <w:t>ч</w:t>
      </w:r>
      <w:proofErr w:type="gramEnd"/>
      <w:r w:rsidRPr="000D17D2">
        <w:rPr>
          <w:sz w:val="28"/>
          <w:szCs w:val="28"/>
        </w:rPr>
        <w:t xml:space="preserve">. 5 ст. 218 ТК РФ); 3 -Рекомендации по учету микроповреждений (микротравм) работников (ч. 4 ст. 226 ТК РФ). </w:t>
      </w:r>
      <w:proofErr w:type="gramStart"/>
      <w:r w:rsidRPr="000D17D2">
        <w:rPr>
          <w:sz w:val="28"/>
          <w:szCs w:val="28"/>
        </w:rPr>
        <w:t xml:space="preserve">Работодатель должен самостоятельно вести такой учет и рассматривать обстоятельства, ставшие причиной подобных травм (ч. 3 ст. 214, ч. 2 ст. 226 ТК РФ); - Рекомендации по размещению работодателем информационных материалов в целях информирования работников об их трудовых правах, включая право на безопасные условия и охрану труда (ч. 4 ст. 216.2 ТК РФ); </w:t>
      </w:r>
      <w:proofErr w:type="gramEnd"/>
    </w:p>
    <w:p w:rsidR="000B4D7F" w:rsidRDefault="00790A5B" w:rsidP="000B4D7F">
      <w:pPr>
        <w:spacing w:after="5" w:line="239" w:lineRule="auto"/>
        <w:ind w:left="14" w:right="19" w:firstLine="705"/>
        <w:jc w:val="both"/>
        <w:rPr>
          <w:color w:val="000000"/>
          <w:sz w:val="28"/>
          <w:szCs w:val="28"/>
        </w:rPr>
      </w:pPr>
      <w:r w:rsidRPr="000D17D2">
        <w:rPr>
          <w:sz w:val="28"/>
          <w:szCs w:val="28"/>
        </w:rPr>
        <w:t>Рекомендации по структуре службы охраны труда в организации и по численности работников службы охраны труда (</w:t>
      </w:r>
      <w:proofErr w:type="gramStart"/>
      <w:r w:rsidRPr="000D17D2">
        <w:rPr>
          <w:sz w:val="28"/>
          <w:szCs w:val="28"/>
        </w:rPr>
        <w:t>ч</w:t>
      </w:r>
      <w:proofErr w:type="gramEnd"/>
      <w:r w:rsidRPr="000D17D2">
        <w:rPr>
          <w:sz w:val="28"/>
          <w:szCs w:val="28"/>
        </w:rPr>
        <w:t xml:space="preserve">. 4 ст. 223 ТК РФ). </w:t>
      </w:r>
    </w:p>
    <w:p w:rsidR="000B4D7F" w:rsidRPr="000B4D7F" w:rsidRDefault="000B4D7F" w:rsidP="000B4D7F">
      <w:pPr>
        <w:rPr>
          <w:sz w:val="28"/>
          <w:szCs w:val="28"/>
        </w:rPr>
      </w:pPr>
    </w:p>
    <w:p w:rsidR="000B4D7F" w:rsidRPr="000B4D7F" w:rsidRDefault="000B4D7F" w:rsidP="000B4D7F">
      <w:pPr>
        <w:rPr>
          <w:sz w:val="28"/>
          <w:szCs w:val="28"/>
        </w:rPr>
      </w:pPr>
    </w:p>
    <w:p w:rsidR="000B4D7F" w:rsidRPr="000B4D7F" w:rsidRDefault="000B4D7F" w:rsidP="000B4D7F">
      <w:pPr>
        <w:rPr>
          <w:sz w:val="28"/>
          <w:szCs w:val="28"/>
        </w:rPr>
      </w:pPr>
    </w:p>
    <w:p w:rsidR="00C56956" w:rsidRPr="000B4D7F" w:rsidRDefault="00C56956" w:rsidP="000B4D7F">
      <w:pPr>
        <w:rPr>
          <w:sz w:val="28"/>
          <w:szCs w:val="28"/>
        </w:rPr>
      </w:pPr>
    </w:p>
    <w:sectPr w:rsidR="00C56956" w:rsidRPr="000B4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grammar="clean"/>
  <w:stylePaneFormatFilter w:val="3F01"/>
  <w:defaultTabStop w:val="708"/>
  <w:characterSpacingControl w:val="doNotCompress"/>
  <w:compat/>
  <w:rsids>
    <w:rsidRoot w:val="00325639"/>
    <w:rsid w:val="00036A60"/>
    <w:rsid w:val="000B4D7F"/>
    <w:rsid w:val="000D17D2"/>
    <w:rsid w:val="002C56DF"/>
    <w:rsid w:val="00325639"/>
    <w:rsid w:val="005E75EC"/>
    <w:rsid w:val="00642470"/>
    <w:rsid w:val="00790A5B"/>
    <w:rsid w:val="009D27C5"/>
    <w:rsid w:val="00AA7F7E"/>
    <w:rsid w:val="00B03B1F"/>
    <w:rsid w:val="00B11717"/>
    <w:rsid w:val="00B81F25"/>
    <w:rsid w:val="00C56956"/>
    <w:rsid w:val="00D307A4"/>
    <w:rsid w:val="00D350F9"/>
    <w:rsid w:val="00E72831"/>
    <w:rsid w:val="00F01068"/>
    <w:rsid w:val="00F10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325639"/>
    <w:pPr>
      <w:spacing w:before="100" w:beforeAutospacing="1" w:after="100" w:afterAutospacing="1"/>
    </w:pPr>
  </w:style>
  <w:style w:type="character" w:styleId="a4">
    <w:name w:val="Strong"/>
    <w:qFormat/>
    <w:rsid w:val="00325639"/>
    <w:rPr>
      <w:b/>
      <w:bCs/>
    </w:rPr>
  </w:style>
  <w:style w:type="character" w:styleId="a5">
    <w:name w:val="Hyperlink"/>
    <w:rsid w:val="00325639"/>
    <w:rPr>
      <w:color w:val="0000FF"/>
      <w:u w:val="single"/>
    </w:rPr>
  </w:style>
  <w:style w:type="character" w:customStyle="1" w:styleId="r5778c25b">
    <w:name w:val="r5778c25b"/>
    <w:basedOn w:val="a0"/>
    <w:rsid w:val="00325639"/>
  </w:style>
  <w:style w:type="character" w:customStyle="1" w:styleId="r6604b11d">
    <w:name w:val="r6604b11d"/>
    <w:basedOn w:val="a0"/>
    <w:rsid w:val="00325639"/>
  </w:style>
  <w:style w:type="character" w:styleId="a6">
    <w:name w:val="Emphasis"/>
    <w:qFormat/>
    <w:rsid w:val="003256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5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86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455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95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160033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6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638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656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76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469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217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389843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5023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00609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2597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1341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7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2406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3625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713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92873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08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789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32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35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35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194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062988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8503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566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5332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265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91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028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8489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3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Тема: «Соблюдение прав граждан на безопасные условия труда»</vt:lpstr>
    </vt:vector>
  </TitlesOfParts>
  <Company>Организация</Company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 «Соблюдение прав граждан на безопасные условия труда»</dc:title>
  <dc:creator>prokurorKA</dc:creator>
  <cp:lastModifiedBy>БУХ</cp:lastModifiedBy>
  <cp:revision>2</cp:revision>
  <cp:lastPrinted>2022-10-16T15:29:00Z</cp:lastPrinted>
  <dcterms:created xsi:type="dcterms:W3CDTF">2022-10-18T04:49:00Z</dcterms:created>
  <dcterms:modified xsi:type="dcterms:W3CDTF">2022-10-18T04:49:00Z</dcterms:modified>
</cp:coreProperties>
</file>